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10E" w:rsidRPr="00496C4B" w:rsidRDefault="0056110E" w:rsidP="00A265E4">
      <w:pPr>
        <w:pStyle w:val="a5"/>
        <w:spacing w:before="0" w:beforeAutospacing="0" w:after="0" w:afterAutospacing="0" w:line="276" w:lineRule="auto"/>
        <w:jc w:val="right"/>
        <w:rPr>
          <w:rStyle w:val="a3"/>
          <w:rFonts w:eastAsiaTheme="majorEastAsia"/>
          <w:b w:val="0"/>
          <w:bCs w:val="0"/>
          <w:sz w:val="26"/>
          <w:szCs w:val="26"/>
        </w:rPr>
      </w:pPr>
      <w:r w:rsidRPr="00496C4B">
        <w:rPr>
          <w:rStyle w:val="a3"/>
          <w:rFonts w:eastAsiaTheme="majorEastAsia"/>
          <w:b w:val="0"/>
          <w:bCs w:val="0"/>
          <w:sz w:val="26"/>
          <w:szCs w:val="26"/>
        </w:rPr>
        <w:t>Разместить:</w:t>
      </w:r>
      <w:r w:rsidRPr="00496C4B">
        <w:rPr>
          <w:rStyle w:val="a3"/>
          <w:rFonts w:eastAsiaTheme="majorEastAsia"/>
          <w:b w:val="0"/>
          <w:bCs w:val="0"/>
          <w:sz w:val="26"/>
          <w:szCs w:val="26"/>
        </w:rPr>
        <w:br/>
        <w:t>на сайте Арбитражного суда ВО</w:t>
      </w:r>
      <w:r w:rsidRPr="00496C4B">
        <w:rPr>
          <w:rStyle w:val="a3"/>
          <w:rFonts w:eastAsiaTheme="majorEastAsia"/>
          <w:b w:val="0"/>
          <w:bCs w:val="0"/>
          <w:sz w:val="26"/>
          <w:szCs w:val="26"/>
        </w:rPr>
        <w:br/>
        <w:t>в группе ВК «Пресс-служба судов ВО»</w:t>
      </w:r>
      <w:r w:rsidRPr="00496C4B">
        <w:rPr>
          <w:rStyle w:val="a3"/>
          <w:rFonts w:eastAsiaTheme="majorEastAsia"/>
          <w:b w:val="0"/>
          <w:bCs w:val="0"/>
          <w:sz w:val="26"/>
          <w:szCs w:val="26"/>
        </w:rPr>
        <w:br/>
        <w:t xml:space="preserve">на канале в </w:t>
      </w:r>
      <w:proofErr w:type="spellStart"/>
      <w:r w:rsidRPr="00496C4B">
        <w:rPr>
          <w:rStyle w:val="a3"/>
          <w:rFonts w:eastAsiaTheme="majorEastAsia"/>
          <w:b w:val="0"/>
          <w:bCs w:val="0"/>
          <w:sz w:val="26"/>
          <w:szCs w:val="26"/>
        </w:rPr>
        <w:t>МАКСе</w:t>
      </w:r>
      <w:proofErr w:type="spellEnd"/>
      <w:r w:rsidRPr="00496C4B">
        <w:rPr>
          <w:rStyle w:val="a3"/>
          <w:rFonts w:eastAsiaTheme="majorEastAsia"/>
          <w:b w:val="0"/>
          <w:bCs w:val="0"/>
          <w:sz w:val="26"/>
          <w:szCs w:val="26"/>
        </w:rPr>
        <w:t xml:space="preserve">, </w:t>
      </w:r>
      <w:proofErr w:type="spellStart"/>
      <w:r w:rsidRPr="00496C4B">
        <w:rPr>
          <w:rStyle w:val="a3"/>
          <w:rFonts w:eastAsiaTheme="majorEastAsia"/>
          <w:b w:val="0"/>
          <w:bCs w:val="0"/>
          <w:sz w:val="26"/>
          <w:szCs w:val="26"/>
        </w:rPr>
        <w:t>ВКонтакте</w:t>
      </w:r>
      <w:proofErr w:type="spellEnd"/>
      <w:r w:rsidRPr="00496C4B">
        <w:rPr>
          <w:rStyle w:val="a3"/>
          <w:rFonts w:eastAsiaTheme="majorEastAsia"/>
          <w:b w:val="0"/>
          <w:bCs w:val="0"/>
          <w:sz w:val="26"/>
          <w:szCs w:val="26"/>
        </w:rPr>
        <w:br/>
        <w:t xml:space="preserve">Направить в РАПСИ </w:t>
      </w:r>
      <w:proofErr w:type="spellStart"/>
      <w:r w:rsidRPr="00496C4B">
        <w:rPr>
          <w:rStyle w:val="a3"/>
          <w:rFonts w:eastAsiaTheme="majorEastAsia"/>
          <w:b w:val="0"/>
          <w:bCs w:val="0"/>
          <w:sz w:val="26"/>
          <w:szCs w:val="26"/>
          <w:lang w:val="en-US"/>
        </w:rPr>
        <w:t>efkc</w:t>
      </w:r>
      <w:proofErr w:type="spellEnd"/>
      <w:r w:rsidRPr="00496C4B">
        <w:rPr>
          <w:rStyle w:val="a3"/>
          <w:rFonts w:eastAsiaTheme="majorEastAsia"/>
          <w:b w:val="0"/>
          <w:bCs w:val="0"/>
          <w:sz w:val="26"/>
          <w:szCs w:val="26"/>
        </w:rPr>
        <w:t>@</w:t>
      </w:r>
      <w:proofErr w:type="spellStart"/>
      <w:r w:rsidRPr="00496C4B">
        <w:rPr>
          <w:rStyle w:val="a3"/>
          <w:rFonts w:eastAsiaTheme="majorEastAsia"/>
          <w:b w:val="0"/>
          <w:bCs w:val="0"/>
          <w:sz w:val="26"/>
          <w:szCs w:val="26"/>
          <w:lang w:val="en-US"/>
        </w:rPr>
        <w:t>rapsinews</w:t>
      </w:r>
      <w:proofErr w:type="spellEnd"/>
      <w:r w:rsidRPr="00496C4B">
        <w:rPr>
          <w:rStyle w:val="a3"/>
          <w:rFonts w:eastAsiaTheme="majorEastAsia"/>
          <w:b w:val="0"/>
          <w:bCs w:val="0"/>
          <w:sz w:val="26"/>
          <w:szCs w:val="26"/>
        </w:rPr>
        <w:t>.</w:t>
      </w:r>
      <w:proofErr w:type="spellStart"/>
      <w:r w:rsidRPr="00496C4B">
        <w:rPr>
          <w:rStyle w:val="a3"/>
          <w:rFonts w:eastAsiaTheme="majorEastAsia"/>
          <w:b w:val="0"/>
          <w:bCs w:val="0"/>
          <w:sz w:val="26"/>
          <w:szCs w:val="26"/>
          <w:lang w:val="en-US"/>
        </w:rPr>
        <w:t>ru</w:t>
      </w:r>
      <w:proofErr w:type="spellEnd"/>
      <w:r w:rsidRPr="00496C4B">
        <w:rPr>
          <w:rStyle w:val="a3"/>
          <w:rFonts w:eastAsiaTheme="majorEastAsia"/>
          <w:b w:val="0"/>
          <w:bCs w:val="0"/>
          <w:sz w:val="26"/>
          <w:szCs w:val="26"/>
        </w:rPr>
        <w:br/>
        <w:t>______________И.А. Чапаев</w:t>
      </w:r>
    </w:p>
    <w:p w:rsidR="00D351BB" w:rsidRPr="009E1ABA" w:rsidRDefault="00D351BB" w:rsidP="00A265E4">
      <w:pPr>
        <w:pStyle w:val="a5"/>
        <w:spacing w:before="0" w:beforeAutospacing="0" w:after="0" w:afterAutospacing="0" w:line="276" w:lineRule="auto"/>
        <w:ind w:firstLine="709"/>
        <w:jc w:val="both"/>
        <w:rPr>
          <w:bCs/>
          <w:color w:val="000000"/>
          <w:sz w:val="26"/>
          <w:szCs w:val="26"/>
        </w:rPr>
      </w:pPr>
    </w:p>
    <w:p w:rsidR="004E48AF" w:rsidRPr="004E48AF" w:rsidRDefault="00FD3E23" w:rsidP="004E48AF">
      <w:pPr>
        <w:pStyle w:val="ds-markdown-paragraph"/>
        <w:shd w:val="clear" w:color="auto" w:fill="FFFFFF"/>
        <w:spacing w:before="0" w:beforeAutospacing="0" w:after="0" w:afterAutospacing="0" w:line="276" w:lineRule="auto"/>
        <w:jc w:val="both"/>
        <w:rPr>
          <w:bCs/>
          <w:color w:val="000000"/>
          <w:sz w:val="26"/>
          <w:szCs w:val="26"/>
        </w:rPr>
      </w:pPr>
      <w:r w:rsidRPr="00A265E4">
        <w:rPr>
          <w:bCs/>
          <w:color w:val="000000"/>
          <w:sz w:val="26"/>
          <w:szCs w:val="26"/>
        </w:rPr>
        <w:tab/>
      </w:r>
      <w:r w:rsidR="004E48AF" w:rsidRPr="004E48AF">
        <w:rPr>
          <w:b/>
          <w:color w:val="000000"/>
          <w:sz w:val="26"/>
          <w:szCs w:val="26"/>
        </w:rPr>
        <w:t>Арбитражный суд Вологодской области отказал обществу с ограниченной ответственностью «ТСН» в взыскании ущерба за повреждение автомобиля в результате падения снега с крыши многоквартирного дома.</w:t>
      </w:r>
    </w:p>
    <w:p w:rsidR="004E48AF" w:rsidRDefault="004E48AF" w:rsidP="004E48AF">
      <w:pPr>
        <w:pStyle w:val="ds-markdown-paragraph"/>
        <w:shd w:val="clear" w:color="auto" w:fill="FFFFFF"/>
        <w:spacing w:before="0" w:beforeAutospacing="0" w:after="0" w:afterAutospacing="0" w:line="276" w:lineRule="auto"/>
        <w:jc w:val="both"/>
        <w:rPr>
          <w:bCs/>
          <w:color w:val="000000"/>
          <w:sz w:val="26"/>
          <w:szCs w:val="26"/>
        </w:rPr>
      </w:pPr>
      <w:r>
        <w:rPr>
          <w:bCs/>
          <w:color w:val="000000"/>
          <w:sz w:val="26"/>
          <w:szCs w:val="26"/>
        </w:rPr>
        <w:tab/>
      </w:r>
    </w:p>
    <w:p w:rsidR="004E48AF" w:rsidRPr="00F85E26" w:rsidRDefault="004E48AF" w:rsidP="004E48AF">
      <w:pPr>
        <w:pStyle w:val="ds-markdown-paragraph"/>
        <w:shd w:val="clear" w:color="auto" w:fill="FFFFFF"/>
        <w:spacing w:before="0" w:beforeAutospacing="0" w:after="0" w:afterAutospacing="0" w:line="276" w:lineRule="auto"/>
        <w:jc w:val="both"/>
        <w:rPr>
          <w:bCs/>
          <w:i/>
          <w:color w:val="000000"/>
          <w:sz w:val="26"/>
          <w:szCs w:val="26"/>
        </w:rPr>
      </w:pPr>
      <w:r>
        <w:rPr>
          <w:bCs/>
          <w:color w:val="000000"/>
          <w:sz w:val="26"/>
          <w:szCs w:val="26"/>
        </w:rPr>
        <w:tab/>
      </w:r>
      <w:r w:rsidRPr="00F85E26">
        <w:rPr>
          <w:bCs/>
          <w:i/>
          <w:color w:val="000000"/>
          <w:sz w:val="26"/>
          <w:szCs w:val="26"/>
        </w:rPr>
        <w:t xml:space="preserve">Суд установил, что заявитель требовал с товарищества собственников жилья «Перспектива» более 155 тысяч рублей в счет стоимости восстановительного ремонта служебного автомобиля </w:t>
      </w:r>
      <w:proofErr w:type="spellStart"/>
      <w:r w:rsidRPr="00F85E26">
        <w:rPr>
          <w:bCs/>
          <w:i/>
          <w:color w:val="000000"/>
          <w:sz w:val="26"/>
          <w:szCs w:val="26"/>
        </w:rPr>
        <w:t>Renault</w:t>
      </w:r>
      <w:proofErr w:type="spellEnd"/>
      <w:r w:rsidRPr="00F85E26">
        <w:rPr>
          <w:bCs/>
          <w:i/>
          <w:color w:val="000000"/>
          <w:sz w:val="26"/>
          <w:szCs w:val="26"/>
        </w:rPr>
        <w:t xml:space="preserve"> </w:t>
      </w:r>
      <w:proofErr w:type="spellStart"/>
      <w:r w:rsidRPr="00F85E26">
        <w:rPr>
          <w:bCs/>
          <w:i/>
          <w:color w:val="000000"/>
          <w:sz w:val="26"/>
          <w:szCs w:val="26"/>
        </w:rPr>
        <w:t>Logan</w:t>
      </w:r>
      <w:proofErr w:type="spellEnd"/>
      <w:r w:rsidRPr="00F85E26">
        <w:rPr>
          <w:bCs/>
          <w:i/>
          <w:color w:val="000000"/>
          <w:sz w:val="26"/>
          <w:szCs w:val="26"/>
        </w:rPr>
        <w:t>. По версии истца, автомобиль, припаркованный у дома № 37 по улице Газовиков в городе Грязовце, был поврежден 25 февраля 2024 года в результате схода снежно-ледовой массы с крыши, обслуживанием которой занимается ответчик.</w:t>
      </w:r>
    </w:p>
    <w:p w:rsidR="004E48AF" w:rsidRPr="004E48AF" w:rsidRDefault="004E48AF" w:rsidP="004E48AF">
      <w:pPr>
        <w:pStyle w:val="ds-markdown-paragraph"/>
        <w:shd w:val="clear" w:color="auto" w:fill="FFFFFF"/>
        <w:spacing w:before="0" w:beforeAutospacing="0" w:after="0" w:afterAutospacing="0" w:line="276" w:lineRule="auto"/>
        <w:jc w:val="both"/>
        <w:rPr>
          <w:bCs/>
          <w:color w:val="000000"/>
          <w:sz w:val="26"/>
          <w:szCs w:val="26"/>
        </w:rPr>
      </w:pPr>
      <w:r>
        <w:rPr>
          <w:bCs/>
          <w:color w:val="000000"/>
          <w:sz w:val="26"/>
          <w:szCs w:val="26"/>
        </w:rPr>
        <w:tab/>
      </w:r>
      <w:r w:rsidRPr="004E48AF">
        <w:rPr>
          <w:bCs/>
          <w:color w:val="000000"/>
          <w:sz w:val="26"/>
          <w:szCs w:val="26"/>
        </w:rPr>
        <w:t>В ходе разбирательства ТСЖ «Перспектива» настаивало на надлежащем исполнении обязанностей по содержанию кровли, обращая внимание на то, что автомобиль был оставлен в зоне возможного падения снега, а характер повреждений (горизонтальные вмятины на боковых частях кузова) не соответствует вертикальному вектору воздействия падающей снежной массы, а скорее типичен для контакта с другим транспортным средством.</w:t>
      </w:r>
    </w:p>
    <w:p w:rsidR="004E48AF" w:rsidRPr="004E48AF" w:rsidRDefault="004E48AF" w:rsidP="004E48AF">
      <w:pPr>
        <w:pStyle w:val="ds-markdown-paragraph"/>
        <w:shd w:val="clear" w:color="auto" w:fill="FFFFFF"/>
        <w:spacing w:before="0" w:beforeAutospacing="0" w:after="0" w:afterAutospacing="0" w:line="276" w:lineRule="auto"/>
        <w:jc w:val="both"/>
        <w:rPr>
          <w:bCs/>
          <w:color w:val="000000"/>
          <w:sz w:val="26"/>
          <w:szCs w:val="26"/>
        </w:rPr>
      </w:pPr>
      <w:r>
        <w:rPr>
          <w:bCs/>
          <w:color w:val="000000"/>
          <w:sz w:val="26"/>
          <w:szCs w:val="26"/>
        </w:rPr>
        <w:tab/>
      </w:r>
      <w:r w:rsidRPr="004E48AF">
        <w:rPr>
          <w:bCs/>
          <w:color w:val="000000"/>
          <w:sz w:val="26"/>
          <w:szCs w:val="26"/>
        </w:rPr>
        <w:t>Ключевым доказательством по делу стало заключение судебной экспертизы, проведенной Федеральным бюджетным учреждением «Вологодская лаборатория судебной экспертизы Минюста России». Эксперты пришли к выводу, что повреждения автомобиля вероятнее всего соответствуют контактному взаимодействию с другим транспортным средством, а признаки воздействия падающих масс снега и льда не выявлены. При этом суд отметил, что истец уклонился от предоставления автомобиля для непосредственного осмотра экспертам, что ограничило возможность полноценного исследования механизма образования повреждений. Неблагоприятные последствия данного процессуального действия были отнесены на самого заявителя.</w:t>
      </w:r>
    </w:p>
    <w:p w:rsidR="004E48AF" w:rsidRPr="004E48AF" w:rsidRDefault="00F85E26" w:rsidP="004E48AF">
      <w:pPr>
        <w:pStyle w:val="ds-markdown-paragraph"/>
        <w:shd w:val="clear" w:color="auto" w:fill="FFFFFF"/>
        <w:spacing w:before="0" w:beforeAutospacing="0" w:after="0" w:afterAutospacing="0" w:line="276" w:lineRule="auto"/>
        <w:jc w:val="both"/>
        <w:rPr>
          <w:bCs/>
          <w:color w:val="000000"/>
          <w:sz w:val="26"/>
          <w:szCs w:val="26"/>
        </w:rPr>
      </w:pPr>
      <w:r>
        <w:rPr>
          <w:bCs/>
          <w:color w:val="000000"/>
          <w:sz w:val="26"/>
          <w:szCs w:val="26"/>
        </w:rPr>
        <w:tab/>
      </w:r>
      <w:r w:rsidR="004E48AF" w:rsidRPr="004E48AF">
        <w:rPr>
          <w:bCs/>
          <w:color w:val="000000"/>
          <w:sz w:val="26"/>
          <w:szCs w:val="26"/>
        </w:rPr>
        <w:t>Принимая во внимание отсутствие доказательств причинно-следственной связи между действиями (бездействием) товарищества собственников жилья по содержанию крыши и возникшими повреждениями автомобиля, суд признал исковые требования необоснованными. В удовлетворении иска отказано в полном объеме. Кроме того, суд взыскал с общества с ограниченной ответственностью «ТСН» в пользу ТСЖ «Перспектива» судебные расходы на проведение экспертизы в размере 15 840 рублей. В остальной части требований о взыскании судебных издержек, в том числе транспортных расходов председателя, отказано.</w:t>
      </w:r>
    </w:p>
    <w:p w:rsidR="00E3407C" w:rsidRDefault="00E3407C" w:rsidP="00E3407C">
      <w:pPr>
        <w:pStyle w:val="ds-markdown-paragraph"/>
        <w:shd w:val="clear" w:color="auto" w:fill="FFFFFF"/>
        <w:spacing w:before="0" w:beforeAutospacing="0" w:after="0" w:afterAutospacing="0" w:line="276" w:lineRule="auto"/>
        <w:jc w:val="both"/>
        <w:rPr>
          <w:bCs/>
          <w:i/>
          <w:color w:val="000000"/>
          <w:sz w:val="26"/>
          <w:szCs w:val="26"/>
        </w:rPr>
      </w:pPr>
      <w:r>
        <w:rPr>
          <w:bCs/>
          <w:color w:val="000000"/>
          <w:sz w:val="26"/>
          <w:szCs w:val="26"/>
        </w:rPr>
        <w:tab/>
      </w:r>
    </w:p>
    <w:p w:rsidR="00A265E4" w:rsidRPr="00A265E4" w:rsidRDefault="004A7B1A" w:rsidP="00A265E4">
      <w:pPr>
        <w:pStyle w:val="ds-markdown-paragraph"/>
        <w:shd w:val="clear" w:color="auto" w:fill="FFFFFF"/>
        <w:spacing w:before="0" w:beforeAutospacing="0" w:after="0" w:afterAutospacing="0" w:line="276" w:lineRule="auto"/>
        <w:jc w:val="both"/>
        <w:rPr>
          <w:bCs/>
          <w:color w:val="000000"/>
          <w:sz w:val="26"/>
          <w:szCs w:val="26"/>
        </w:rPr>
      </w:pPr>
      <w:r>
        <w:rPr>
          <w:bCs/>
          <w:i/>
          <w:color w:val="000000"/>
          <w:sz w:val="26"/>
          <w:szCs w:val="26"/>
        </w:rPr>
        <w:tab/>
      </w:r>
      <w:r w:rsidR="00E3407C" w:rsidRPr="00E3407C">
        <w:rPr>
          <w:bCs/>
          <w:i/>
          <w:color w:val="000000"/>
          <w:sz w:val="26"/>
          <w:szCs w:val="26"/>
        </w:rPr>
        <w:t>Дело № А13-</w:t>
      </w:r>
      <w:r w:rsidR="00F85E26">
        <w:rPr>
          <w:bCs/>
          <w:i/>
          <w:color w:val="000000"/>
          <w:sz w:val="26"/>
          <w:szCs w:val="26"/>
        </w:rPr>
        <w:t>11041</w:t>
      </w:r>
      <w:r w:rsidR="00E3407C" w:rsidRPr="00E3407C">
        <w:rPr>
          <w:bCs/>
          <w:i/>
          <w:color w:val="000000"/>
          <w:sz w:val="26"/>
          <w:szCs w:val="26"/>
        </w:rPr>
        <w:t>/202</w:t>
      </w:r>
      <w:r w:rsidR="00F85E26">
        <w:rPr>
          <w:bCs/>
          <w:i/>
          <w:color w:val="000000"/>
          <w:sz w:val="26"/>
          <w:szCs w:val="26"/>
        </w:rPr>
        <w:t>4</w:t>
      </w:r>
    </w:p>
    <w:sectPr w:rsidR="00A265E4" w:rsidRPr="00A265E4" w:rsidSect="00905CF5">
      <w:pgSz w:w="11906" w:h="16838"/>
      <w:pgMar w:top="426" w:right="851"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56110E"/>
    <w:rsid w:val="000B3C63"/>
    <w:rsid w:val="000C7303"/>
    <w:rsid w:val="000E2991"/>
    <w:rsid w:val="000F5F07"/>
    <w:rsid w:val="0019118D"/>
    <w:rsid w:val="001A5AC5"/>
    <w:rsid w:val="001F3999"/>
    <w:rsid w:val="00220F7C"/>
    <w:rsid w:val="002A2151"/>
    <w:rsid w:val="002E0159"/>
    <w:rsid w:val="003063E4"/>
    <w:rsid w:val="003E6B44"/>
    <w:rsid w:val="004438BD"/>
    <w:rsid w:val="00445E3C"/>
    <w:rsid w:val="00492BC8"/>
    <w:rsid w:val="004A7B1A"/>
    <w:rsid w:val="004E48AF"/>
    <w:rsid w:val="004F1A7F"/>
    <w:rsid w:val="0056110E"/>
    <w:rsid w:val="005D15AD"/>
    <w:rsid w:val="00650CDA"/>
    <w:rsid w:val="00732348"/>
    <w:rsid w:val="007567D4"/>
    <w:rsid w:val="007A1354"/>
    <w:rsid w:val="007C0394"/>
    <w:rsid w:val="008C1703"/>
    <w:rsid w:val="008E7E41"/>
    <w:rsid w:val="00903AB6"/>
    <w:rsid w:val="00985986"/>
    <w:rsid w:val="00994B6D"/>
    <w:rsid w:val="009E1ABA"/>
    <w:rsid w:val="00A05C62"/>
    <w:rsid w:val="00A211CB"/>
    <w:rsid w:val="00A265E4"/>
    <w:rsid w:val="00C150DD"/>
    <w:rsid w:val="00CE5289"/>
    <w:rsid w:val="00D351BB"/>
    <w:rsid w:val="00D463EC"/>
    <w:rsid w:val="00E3407C"/>
    <w:rsid w:val="00E673AC"/>
    <w:rsid w:val="00EB0619"/>
    <w:rsid w:val="00EC3800"/>
    <w:rsid w:val="00EC4E8D"/>
    <w:rsid w:val="00EF290A"/>
    <w:rsid w:val="00F85E26"/>
    <w:rsid w:val="00F9406A"/>
    <w:rsid w:val="00FC2BEE"/>
    <w:rsid w:val="00FD3E23"/>
    <w:rsid w:val="00FF32C7"/>
    <w:rsid w:val="00FF5F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F7C"/>
  </w:style>
  <w:style w:type="paragraph" w:styleId="1">
    <w:name w:val="heading 1"/>
    <w:basedOn w:val="a"/>
    <w:next w:val="a"/>
    <w:link w:val="10"/>
    <w:uiPriority w:val="9"/>
    <w:qFormat/>
    <w:rsid w:val="00220F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220F7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220F7C"/>
    <w:pPr>
      <w:spacing w:before="100" w:beforeAutospacing="1" w:after="100" w:afterAutospacing="1" w:line="240" w:lineRule="auto"/>
      <w:outlineLvl w:val="3"/>
    </w:pPr>
    <w:rPr>
      <w:rFonts w:ascii="Times New Roman" w:eastAsiaTheme="majorEastAsia" w:hAnsi="Times New Roman" w:cstheme="majorBidi"/>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0F7C"/>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220F7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20F7C"/>
    <w:rPr>
      <w:rFonts w:ascii="Times New Roman" w:eastAsiaTheme="majorEastAsia" w:hAnsi="Times New Roman" w:cstheme="majorBidi"/>
      <w:b/>
      <w:bCs/>
      <w:sz w:val="24"/>
      <w:szCs w:val="24"/>
      <w:lang w:eastAsia="ru-RU"/>
    </w:rPr>
  </w:style>
  <w:style w:type="character" w:styleId="a3">
    <w:name w:val="Strong"/>
    <w:basedOn w:val="a0"/>
    <w:uiPriority w:val="22"/>
    <w:qFormat/>
    <w:rsid w:val="00220F7C"/>
    <w:rPr>
      <w:b/>
      <w:bCs/>
    </w:rPr>
  </w:style>
  <w:style w:type="character" w:styleId="a4">
    <w:name w:val="Emphasis"/>
    <w:basedOn w:val="a0"/>
    <w:uiPriority w:val="20"/>
    <w:qFormat/>
    <w:rsid w:val="00220F7C"/>
    <w:rPr>
      <w:i/>
      <w:iCs/>
    </w:rPr>
  </w:style>
  <w:style w:type="paragraph" w:styleId="a5">
    <w:name w:val="Normal (Web)"/>
    <w:basedOn w:val="a"/>
    <w:uiPriority w:val="99"/>
    <w:unhideWhenUsed/>
    <w:rsid w:val="005611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s-markdown-paragraph">
    <w:name w:val="ds-markdown-paragraph"/>
    <w:basedOn w:val="a"/>
    <w:rsid w:val="005611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4530161">
      <w:bodyDiv w:val="1"/>
      <w:marLeft w:val="0"/>
      <w:marRight w:val="0"/>
      <w:marTop w:val="0"/>
      <w:marBottom w:val="0"/>
      <w:divBdr>
        <w:top w:val="none" w:sz="0" w:space="0" w:color="auto"/>
        <w:left w:val="none" w:sz="0" w:space="0" w:color="auto"/>
        <w:bottom w:val="none" w:sz="0" w:space="0" w:color="auto"/>
        <w:right w:val="none" w:sz="0" w:space="0" w:color="auto"/>
      </w:divBdr>
    </w:div>
    <w:div w:id="79258816">
      <w:bodyDiv w:val="1"/>
      <w:marLeft w:val="0"/>
      <w:marRight w:val="0"/>
      <w:marTop w:val="0"/>
      <w:marBottom w:val="0"/>
      <w:divBdr>
        <w:top w:val="none" w:sz="0" w:space="0" w:color="auto"/>
        <w:left w:val="none" w:sz="0" w:space="0" w:color="auto"/>
        <w:bottom w:val="none" w:sz="0" w:space="0" w:color="auto"/>
        <w:right w:val="none" w:sz="0" w:space="0" w:color="auto"/>
      </w:divBdr>
    </w:div>
    <w:div w:id="228922437">
      <w:bodyDiv w:val="1"/>
      <w:marLeft w:val="0"/>
      <w:marRight w:val="0"/>
      <w:marTop w:val="0"/>
      <w:marBottom w:val="0"/>
      <w:divBdr>
        <w:top w:val="none" w:sz="0" w:space="0" w:color="auto"/>
        <w:left w:val="none" w:sz="0" w:space="0" w:color="auto"/>
        <w:bottom w:val="none" w:sz="0" w:space="0" w:color="auto"/>
        <w:right w:val="none" w:sz="0" w:space="0" w:color="auto"/>
      </w:divBdr>
    </w:div>
    <w:div w:id="232931073">
      <w:bodyDiv w:val="1"/>
      <w:marLeft w:val="0"/>
      <w:marRight w:val="0"/>
      <w:marTop w:val="0"/>
      <w:marBottom w:val="0"/>
      <w:divBdr>
        <w:top w:val="none" w:sz="0" w:space="0" w:color="auto"/>
        <w:left w:val="none" w:sz="0" w:space="0" w:color="auto"/>
        <w:bottom w:val="none" w:sz="0" w:space="0" w:color="auto"/>
        <w:right w:val="none" w:sz="0" w:space="0" w:color="auto"/>
      </w:divBdr>
    </w:div>
    <w:div w:id="329022510">
      <w:bodyDiv w:val="1"/>
      <w:marLeft w:val="0"/>
      <w:marRight w:val="0"/>
      <w:marTop w:val="0"/>
      <w:marBottom w:val="0"/>
      <w:divBdr>
        <w:top w:val="none" w:sz="0" w:space="0" w:color="auto"/>
        <w:left w:val="none" w:sz="0" w:space="0" w:color="auto"/>
        <w:bottom w:val="none" w:sz="0" w:space="0" w:color="auto"/>
        <w:right w:val="none" w:sz="0" w:space="0" w:color="auto"/>
      </w:divBdr>
    </w:div>
    <w:div w:id="973099541">
      <w:bodyDiv w:val="1"/>
      <w:marLeft w:val="0"/>
      <w:marRight w:val="0"/>
      <w:marTop w:val="0"/>
      <w:marBottom w:val="0"/>
      <w:divBdr>
        <w:top w:val="none" w:sz="0" w:space="0" w:color="auto"/>
        <w:left w:val="none" w:sz="0" w:space="0" w:color="auto"/>
        <w:bottom w:val="none" w:sz="0" w:space="0" w:color="auto"/>
        <w:right w:val="none" w:sz="0" w:space="0" w:color="auto"/>
      </w:divBdr>
    </w:div>
    <w:div w:id="192992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369</Words>
  <Characters>2107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Пресс-Секретарь</dc:creator>
  <cp:lastModifiedBy>Пресс-Секретарь</cp:lastModifiedBy>
  <cp:revision>2</cp:revision>
  <dcterms:created xsi:type="dcterms:W3CDTF">2026-06-02T11:46:00Z</dcterms:created>
  <dcterms:modified xsi:type="dcterms:W3CDTF">2026-06-02T11:46:00Z</dcterms:modified>
</cp:coreProperties>
</file>